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FA3430" w:rsidRDefault="00362654" w:rsidP="00E44FF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A3430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по </w:t>
      </w:r>
      <w:r w:rsidR="00F968E7" w:rsidRPr="00FA3430">
        <w:rPr>
          <w:rFonts w:ascii="Times New Roman" w:hAnsi="Times New Roman" w:cs="Times New Roman"/>
          <w:b/>
          <w:i/>
          <w:sz w:val="24"/>
          <w:szCs w:val="24"/>
        </w:rPr>
        <w:t>математике</w:t>
      </w:r>
      <w:r w:rsidR="003F4C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142E" w:rsidRPr="00FA34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6F29">
        <w:rPr>
          <w:rFonts w:ascii="Times New Roman" w:hAnsi="Times New Roman" w:cs="Times New Roman"/>
          <w:b/>
          <w:i/>
          <w:sz w:val="24"/>
          <w:szCs w:val="24"/>
        </w:rPr>
        <w:t>- 2</w:t>
      </w:r>
      <w:r w:rsidRPr="00FA3430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362654" w:rsidRPr="00FA3430" w:rsidTr="00FA3430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  <w:vAlign w:val="center"/>
          </w:tcPr>
          <w:p w:rsidR="00362654" w:rsidRPr="00FA3430" w:rsidRDefault="00F968E7" w:rsidP="003F4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362654" w:rsidRPr="00FA3430" w:rsidTr="00362654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FA3430" w:rsidRDefault="00903AB3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654" w:rsidRPr="00FA3430" w:rsidTr="00362654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FA3430" w:rsidRDefault="00F968E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Сунгатуллина  Г.С.</w:t>
            </w:r>
          </w:p>
        </w:tc>
      </w:tr>
      <w:tr w:rsidR="00362654" w:rsidRPr="00FA3430" w:rsidTr="00362654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2010AE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(4 часа в неделю)</w:t>
            </w:r>
          </w:p>
        </w:tc>
      </w:tr>
      <w:tr w:rsidR="00362654" w:rsidRPr="00FA3430" w:rsidTr="00362654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FA3430" w:rsidRDefault="00362654" w:rsidP="00E44F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62654" w:rsidRPr="00FA3430" w:rsidRDefault="00362654" w:rsidP="00E44F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FA3430" w:rsidRDefault="00362654" w:rsidP="00E44F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FA3430" w:rsidRDefault="00362654" w:rsidP="00E44FF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3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</w:t>
            </w:r>
            <w:r w:rsidR="002010AE" w:rsidRPr="00FA3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A3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 w:rsidRPr="00FA3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FA3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(подготовлен Минобрнауки России 04.04.2018)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654" w:rsidRPr="00FA3430" w:rsidRDefault="00362654" w:rsidP="00E44F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62654" w:rsidRPr="00FA3430" w:rsidRDefault="00362654" w:rsidP="00E44F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FA3430" w:rsidRDefault="00362654" w:rsidP="00E44F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FA3430" w:rsidRDefault="00362654" w:rsidP="00E44F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RPr="00FA3430" w:rsidTr="00362654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362654" w:rsidRPr="00FA3430" w:rsidRDefault="00FA3430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«Перспектива». </w:t>
            </w:r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Петерсон. Математика «Учусь учиться». Учебник: </w:t>
            </w: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класс, </w:t>
            </w:r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частях, М., «БИНОМ», 2019</w:t>
            </w: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559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62654" w:rsidRPr="00FA3430" w:rsidTr="00362654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результате обучения математике реализуются следующие цели: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развитие образного и логического мышления, воображения; формирование 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умений и навыков, необходимых для успешного решения учебных и практических задач, продолжения образования;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освоение основ математических знаний, формирование первоначальных 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представлений о математике;</w:t>
            </w:r>
          </w:p>
          <w:p w:rsidR="00362654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• воспитание интереса к математике, стремления использовать  математические знания в повседневной жизни.</w:t>
            </w:r>
          </w:p>
        </w:tc>
      </w:tr>
      <w:tr w:rsidR="00362654" w:rsidRPr="00FA3430" w:rsidTr="00362654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формирование у учащихся способностей к 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 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2) приобретение опыта самостоятельной математической деятельности по получению нового знания, его преобразованию и применению;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3) формирование специфических для математики качеств мышления, необходимых человеку для полноценного функционирования в современном обществе, и, в частности, логического, алгоритмического и эвристического мышления;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</w:t>
            </w: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становление основ гражданской российской идентичности, любви и уважения к своему Отечеству; 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5) 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6) 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учащихся;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7) овладение системой математических знаний, умений и навыков, необходимых для повседневной жизни и для продолжения образования в средней школе;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8) создание здоровье сберегающей информационно-образовательной среды.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 обеспечивает: 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-овладение учащимися  определенной суммой знаний и системой математических умений и навыков, </w:t>
            </w:r>
          </w:p>
          <w:p w:rsidR="00FA3430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- способствует овладению компетенциями;</w:t>
            </w:r>
          </w:p>
          <w:p w:rsidR="00362654" w:rsidRPr="00FA3430" w:rsidRDefault="00FA3430" w:rsidP="00E44F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eastAsia="Calibri" w:hAnsi="Times New Roman" w:cs="Times New Roman"/>
                <w:sz w:val="24"/>
                <w:szCs w:val="24"/>
              </w:rPr>
              <w:t>- создает условия для развития универсальных учебных действий.</w:t>
            </w:r>
          </w:p>
        </w:tc>
      </w:tr>
      <w:tr w:rsidR="00362654" w:rsidRPr="00FA3430" w:rsidTr="00362654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1C6C7C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Числа и величины – 14</w:t>
            </w:r>
            <w:r w:rsidR="00A7437F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</w:p>
          <w:p w:rsidR="001C6C7C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 w:rsidR="00A7437F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– 59 час.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C6C7C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  <w:r w:rsidR="00A7437F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– 28 час.</w:t>
            </w:r>
          </w:p>
          <w:p w:rsidR="001C6C7C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фигуры.</w:t>
            </w:r>
            <w:r w:rsidR="00A7437F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– 13 час.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C7C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величины.</w:t>
            </w:r>
            <w:r w:rsidR="00A7437F" w:rsidRPr="00FA3430">
              <w:rPr>
                <w:rFonts w:ascii="Times New Roman" w:hAnsi="Times New Roman" w:cs="Times New Roman"/>
                <w:sz w:val="24"/>
                <w:szCs w:val="24"/>
              </w:rPr>
              <w:t>- 13 час.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6E0D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информацией.  </w:t>
            </w:r>
            <w:r w:rsidR="00A7437F" w:rsidRPr="00FA3430">
              <w:rPr>
                <w:rFonts w:ascii="Times New Roman" w:hAnsi="Times New Roman" w:cs="Times New Roman"/>
                <w:sz w:val="24"/>
                <w:szCs w:val="24"/>
              </w:rPr>
              <w:t>– 9 час.</w:t>
            </w:r>
          </w:p>
          <w:p w:rsidR="00405145" w:rsidRPr="00FA3430" w:rsidRDefault="00FA3430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="00405145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136 час.</w:t>
            </w:r>
          </w:p>
        </w:tc>
      </w:tr>
      <w:tr w:rsidR="00362654" w:rsidRPr="00FA3430" w:rsidTr="00362654">
        <w:tc>
          <w:tcPr>
            <w:tcW w:w="1876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362654" w:rsidRPr="00FA3430" w:rsidRDefault="00362654" w:rsidP="00E44FF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 результаты</w:t>
            </w:r>
          </w:p>
          <w:p w:rsidR="0015199F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15199F" w:rsidRPr="00FA3430">
              <w:rPr>
                <w:rFonts w:ascii="Times New Roman" w:hAnsi="Times New Roman" w:cs="Times New Roman"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осознанно использовать базовые межпредметные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различные способы достижения результата, определять 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 эффективные из них;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смысловое чтение текстов различного вида, жанра, стиля 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тему, главную мысль, назначение текста (в пределах изученного);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15199F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362654" w:rsidRPr="00FA3430" w:rsidRDefault="00362654" w:rsidP="00E44FF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362654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362654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уважения и ценностного отношения к своей Родине </w:t>
            </w:r>
            <w:r w:rsidR="002010AE" w:rsidRPr="00FA34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62654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со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362654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62654" w:rsidRPr="00FA3430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362654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62654" w:rsidRPr="00FA3430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362654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62654" w:rsidRPr="00FA3430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</w:p>
          <w:p w:rsidR="00362654" w:rsidRPr="00FA3430" w:rsidRDefault="0015199F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362654" w:rsidRPr="00FA3430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362654" w:rsidRPr="00FA3430" w:rsidRDefault="00362654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Pr="00FA3430" w:rsidRDefault="00362654" w:rsidP="00E44FF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7D7037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7D7037" w:rsidRPr="00FA3430">
              <w:rPr>
                <w:rFonts w:ascii="Times New Roman" w:hAnsi="Times New Roman" w:cs="Times New Roman"/>
                <w:sz w:val="24"/>
                <w:szCs w:val="24"/>
              </w:rPr>
              <w:t>читать, записывать, сравнивать, упорядочивать числа в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пределах 1000, выполнять арифметические действия с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применением переместительного и сочетательного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законов арифметических действий, выполнять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арифметические вычисления с записью 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столбик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уголком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(деление);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2) находить неизвестные компоненты сложения,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вычитания, умножения и деления;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3) вычислять значение числового выражения,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содержащего несколько действий со скобками или без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скобок с многозначными числами;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4)  распознавать верные (истинные) и неверные (ложные)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утверждения со словами 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некоторые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каждый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037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D7037" w:rsidRPr="00FA3430">
              <w:rPr>
                <w:rFonts w:ascii="Times New Roman" w:hAnsi="Times New Roman" w:cs="Times New Roman"/>
                <w:sz w:val="24"/>
                <w:szCs w:val="24"/>
              </w:rPr>
              <w:t>верно/неверно, что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r w:rsidR="007D7037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D7037" w:rsidRPr="00FA3430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7D7037" w:rsidRPr="00FA3430">
              <w:rPr>
                <w:rFonts w:ascii="Times New Roman" w:hAnsi="Times New Roman" w:cs="Times New Roman"/>
                <w:sz w:val="24"/>
                <w:szCs w:val="24"/>
              </w:rPr>
              <w:t>, то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r w:rsidR="007D7037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и др.;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5) классифицировать объекты по заданным или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самостоятельно установленным одному или нескольким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признакам;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6) формулировать утверждение (вывод), строить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 (одно- или двухшаговые) с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связок 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, то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значит</w:t>
            </w:r>
            <w:r w:rsidR="001C6C7C" w:rsidRPr="00FA34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7037" w:rsidRPr="00FA3430" w:rsidRDefault="001C6C7C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7D7037" w:rsidRPr="00FA3430">
              <w:rPr>
                <w:rFonts w:ascii="Times New Roman" w:hAnsi="Times New Roman" w:cs="Times New Roman"/>
                <w:sz w:val="24"/>
                <w:szCs w:val="24"/>
              </w:rPr>
              <w:t>поэтому</w:t>
            </w: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D7037" w:rsidRPr="00FA3430">
              <w:rPr>
                <w:rFonts w:ascii="Times New Roman" w:hAnsi="Times New Roman" w:cs="Times New Roman"/>
                <w:sz w:val="24"/>
                <w:szCs w:val="24"/>
              </w:rPr>
              <w:t xml:space="preserve"> и др.;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7)  решать составные задачи (в 2 - 3 действия) на сложение,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вычитание, умножение и деление, использовать</w:t>
            </w:r>
          </w:p>
          <w:p w:rsidR="007D7037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обратную задачу как способ проверки;</w:t>
            </w:r>
          </w:p>
          <w:p w:rsidR="00362654" w:rsidRPr="00FA3430" w:rsidRDefault="007D7037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t>8) знать и использовать при решении задач единицы длины: миллиметр (мм), сантиметр (см), дециметр (дм), метр (м), километр (км), единицы массы: грамм (г), килограмм (кг), минута (мин), час (ч), единицы стоимости: копейка (коп.), рубль (р., руб.), единицы площади: квадратный метр (кв. м), квадратный дециметр (кв. дм), квадратный сантиметр (кв. см), уметь преобразовывать одни единицы данной величины в другие; - сравнивать величины, устанавливая между ними соотношение больше/меньше на/в, объекты по размеру, устанавливая между ними количественное соотношение длиннее/короче на/в, объекты по массе, устанавливая между ними соотношение тяжелее/легче на/в, предметы по стоимости, устанавливая между ними соотношение дороже/дешевле на/в; сравнивать фигуры по площади; - определять с помощью цифровых и аналоговых приборов массу предмета; - решать арифметическим способом текстовые учебные и практические задачи в несколько действий, предлагать разные способы их решения при наличии таковых, выбирать рациональный способ решения, в том числе для задач с избыточными данными, а также находить недостающую информацию из таблиц, схем и т.д., фиксировать избыточную информацию; 9) выбирать при решении задач подходящие способы вычисления, сочетая устные и письменные вычисления и используя, при необходимости, вычислительные устройства, выполнять прикидку результата вычислений, измерений: массы, продолжительности события, размеров объекта и т.п., оценивать полученный результатпо критериям: достоверность/реальность; - находить периметр многоугольника, прямоугольника (квадрата), площадь прямоугольника (квадрата); - изображать геометрические фигуры: на клетчатой бумаге прямоугольник заданной площади, квадрат с заданным значением площади; - структурировать информацию с помощью таблиц, схем и чертежей, вносить данные в таблицу, заполнять схемы и чертежи числовыми данными; - составлять план решения задачи и следовать ему в процессе решения; использовать формализованные описания последовательности действий (план действий, схема и т.п.) в практических и учебных ситуациях; - выполнять алгоритмы, в том числе с условными переходами, составлять алгоритмы для исполнителей с простой системой команд; - иметь представление о гигиене работы с компьютером.</w:t>
            </w:r>
          </w:p>
        </w:tc>
      </w:tr>
      <w:tr w:rsidR="002010AE" w:rsidRPr="00FA3430" w:rsidTr="00FA3430">
        <w:tc>
          <w:tcPr>
            <w:tcW w:w="1876" w:type="dxa"/>
          </w:tcPr>
          <w:p w:rsidR="002010AE" w:rsidRPr="00FA3430" w:rsidRDefault="00FA3430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010AE" w:rsidRPr="00FA3430">
              <w:rPr>
                <w:rFonts w:ascii="Times New Roman" w:hAnsi="Times New Roman" w:cs="Times New Roman"/>
                <w:sz w:val="24"/>
                <w:szCs w:val="24"/>
              </w:rPr>
              <w:t>ромежуточная аттестация</w:t>
            </w:r>
          </w:p>
        </w:tc>
        <w:tc>
          <w:tcPr>
            <w:tcW w:w="7695" w:type="dxa"/>
            <w:vAlign w:val="center"/>
          </w:tcPr>
          <w:p w:rsidR="002010AE" w:rsidRPr="00FA3430" w:rsidRDefault="00315B8B" w:rsidP="00E44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 /ВГО</w:t>
            </w:r>
            <w:bookmarkStart w:id="0" w:name="_GoBack"/>
            <w:bookmarkEnd w:id="0"/>
          </w:p>
        </w:tc>
      </w:tr>
    </w:tbl>
    <w:p w:rsidR="00362654" w:rsidRPr="00FA3430" w:rsidRDefault="00362654" w:rsidP="00E44FFC">
      <w:pPr>
        <w:rPr>
          <w:rFonts w:ascii="Times New Roman" w:hAnsi="Times New Roman" w:cs="Times New Roman"/>
          <w:sz w:val="24"/>
          <w:szCs w:val="24"/>
        </w:rPr>
      </w:pPr>
    </w:p>
    <w:sectPr w:rsidR="00362654" w:rsidRPr="00FA3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23049"/>
    <w:multiLevelType w:val="hybridMultilevel"/>
    <w:tmpl w:val="1C72B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94C1E"/>
    <w:multiLevelType w:val="hybridMultilevel"/>
    <w:tmpl w:val="2026C0B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435563E5"/>
    <w:multiLevelType w:val="hybridMultilevel"/>
    <w:tmpl w:val="EB0CA8C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D03A2"/>
    <w:multiLevelType w:val="hybridMultilevel"/>
    <w:tmpl w:val="EE365428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624293"/>
    <w:multiLevelType w:val="hybridMultilevel"/>
    <w:tmpl w:val="1D1AD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66158"/>
    <w:rsid w:val="0015199F"/>
    <w:rsid w:val="001C6C7C"/>
    <w:rsid w:val="002010AE"/>
    <w:rsid w:val="0029245F"/>
    <w:rsid w:val="00315B8B"/>
    <w:rsid w:val="00362654"/>
    <w:rsid w:val="00375A1E"/>
    <w:rsid w:val="003A1C50"/>
    <w:rsid w:val="003F4CBC"/>
    <w:rsid w:val="00405145"/>
    <w:rsid w:val="00506E0D"/>
    <w:rsid w:val="00757EDF"/>
    <w:rsid w:val="007D7037"/>
    <w:rsid w:val="007F0A9D"/>
    <w:rsid w:val="00903AB3"/>
    <w:rsid w:val="00A374A4"/>
    <w:rsid w:val="00A7437F"/>
    <w:rsid w:val="00AB342F"/>
    <w:rsid w:val="00B777E0"/>
    <w:rsid w:val="00C97B7D"/>
    <w:rsid w:val="00CE142E"/>
    <w:rsid w:val="00D86F29"/>
    <w:rsid w:val="00E44FFC"/>
    <w:rsid w:val="00E62698"/>
    <w:rsid w:val="00E67542"/>
    <w:rsid w:val="00F82FE4"/>
    <w:rsid w:val="00F968E7"/>
    <w:rsid w:val="00FA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6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6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84A27-BA33-4620-ACA5-8443D609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2019-10-31T12:33:00Z</cp:lastPrinted>
  <dcterms:created xsi:type="dcterms:W3CDTF">2019-10-31T12:34:00Z</dcterms:created>
  <dcterms:modified xsi:type="dcterms:W3CDTF">2019-11-02T06:29:00Z</dcterms:modified>
</cp:coreProperties>
</file>